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49" w:rsidRDefault="00046649" w:rsidP="00046649">
      <w:pPr>
        <w:jc w:val="center"/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</w:p>
    <w:p w:rsidR="00046649" w:rsidRDefault="00046649" w:rsidP="00046649">
      <w:pPr>
        <w:jc w:val="center"/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大连理工大学分散采购货物清单</w:t>
      </w:r>
    </w:p>
    <w:p w:rsidR="00046649" w:rsidRDefault="00046649" w:rsidP="00046649">
      <w:pPr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采购单位/部门（公章）：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结算货币：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/>
          <w:b/>
          <w:bCs/>
          <w:kern w:val="0"/>
          <w:sz w:val="40"/>
          <w:szCs w:val="40"/>
        </w:rPr>
        <w:t xml:space="preserve">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527"/>
        <w:gridCol w:w="877"/>
        <w:gridCol w:w="1527"/>
        <w:gridCol w:w="1528"/>
        <w:gridCol w:w="2073"/>
        <w:gridCol w:w="1459"/>
        <w:gridCol w:w="788"/>
        <w:gridCol w:w="878"/>
        <w:gridCol w:w="878"/>
        <w:gridCol w:w="878"/>
        <w:gridCol w:w="1686"/>
      </w:tblGrid>
      <w:tr w:rsidR="00046649" w:rsidTr="00A10620">
        <w:trPr>
          <w:trHeight w:val="468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制造厂商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配置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生产国</w:t>
            </w:r>
          </w:p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（地区）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计量</w:t>
            </w:r>
          </w:p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合价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46649" w:rsidTr="00A10620">
        <w:trPr>
          <w:trHeight w:val="633"/>
        </w:trPr>
        <w:tc>
          <w:tcPr>
            <w:tcW w:w="877" w:type="dxa"/>
            <w:shd w:val="clear" w:color="auto" w:fill="auto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14099" w:type="dxa"/>
            <w:gridSpan w:val="11"/>
            <w:vAlign w:val="center"/>
          </w:tcPr>
          <w:p w:rsidR="00046649" w:rsidRDefault="00046649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6649" w:rsidRDefault="00046649" w:rsidP="000466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供应商（公章）：</w:t>
      </w:r>
    </w:p>
    <w:p w:rsidR="00046649" w:rsidRDefault="00046649" w:rsidP="000466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                           年     月     日</w:t>
      </w:r>
    </w:p>
    <w:p w:rsidR="00046649" w:rsidRDefault="00046649" w:rsidP="000466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/>
          <w:sz w:val="28"/>
          <w:szCs w:val="28"/>
        </w:rPr>
        <w:t>1、请详细填写供货清单，此表可根据需要延长</w:t>
      </w:r>
      <w:r>
        <w:rPr>
          <w:rFonts w:ascii="宋体" w:eastAsia="宋体" w:hAnsi="宋体" w:hint="eastAsia"/>
          <w:sz w:val="28"/>
          <w:szCs w:val="28"/>
        </w:rPr>
        <w:t>，必须加盖供应商公章方可生效</w:t>
      </w:r>
      <w:r>
        <w:rPr>
          <w:rFonts w:ascii="宋体" w:eastAsia="宋体" w:hAnsi="宋体"/>
          <w:sz w:val="28"/>
          <w:szCs w:val="28"/>
        </w:rPr>
        <w:t>；</w:t>
      </w:r>
    </w:p>
    <w:p w:rsidR="00046649" w:rsidRDefault="00046649" w:rsidP="000466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2、不能以套作为计量单位，成套设备应分别列出具体组成设备清单</w:t>
      </w:r>
      <w:r w:rsidR="008A39EB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E95956" w:rsidRPr="00046649" w:rsidRDefault="00E95956"/>
    <w:sectPr w:rsidR="00E95956" w:rsidRPr="00046649" w:rsidSect="0004664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9"/>
    <w:rsid w:val="00046649"/>
    <w:rsid w:val="008A39EB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AD27"/>
  <w15:chartTrackingRefBased/>
  <w15:docId w15:val="{80339AFE-18B9-4AFF-BB8B-66BB0998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0717-2780-4CAD-B30A-E263354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赵蕊</dc:creator>
  <cp:keywords/>
  <dc:description/>
  <cp:lastModifiedBy>赵蕊</cp:lastModifiedBy>
  <cp:revision>2</cp:revision>
  <dcterms:created xsi:type="dcterms:W3CDTF">2017-04-05T00:22:00Z</dcterms:created>
  <dcterms:modified xsi:type="dcterms:W3CDTF">2017-04-05T00:26:00Z</dcterms:modified>
</cp:coreProperties>
</file>